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96736">
        <w:rPr>
          <w:rFonts w:ascii="NeoSansPro-Regular" w:hAnsi="NeoSansPro-Regular" w:cs="NeoSansPro-Regular"/>
          <w:color w:val="404040"/>
          <w:sz w:val="20"/>
          <w:szCs w:val="20"/>
        </w:rPr>
        <w:t>David García Galván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96736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96736">
        <w:rPr>
          <w:rFonts w:ascii="NeoSansPro-Regular" w:hAnsi="NeoSansPro-Regular" w:cs="NeoSansPro-Regular"/>
          <w:color w:val="404040"/>
          <w:sz w:val="20"/>
          <w:szCs w:val="20"/>
        </w:rPr>
        <w:t>7391459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296736">
        <w:rPr>
          <w:rFonts w:ascii="NeoSansPro-Regular" w:hAnsi="NeoSansPro-Regular" w:cs="NeoSansPro-Regular"/>
          <w:color w:val="404040"/>
          <w:sz w:val="20"/>
          <w:szCs w:val="20"/>
        </w:rPr>
        <w:t>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296736">
        <w:rPr>
          <w:rFonts w:ascii="NeoSansPro-Regular" w:hAnsi="NeoSansPro-Regular" w:cs="NeoSansPro-Regular"/>
          <w:color w:val="404040"/>
          <w:sz w:val="20"/>
          <w:szCs w:val="20"/>
        </w:rPr>
        <w:t>72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296736">
        <w:rPr>
          <w:rFonts w:ascii="NeoSansPro-Regular" w:hAnsi="NeoSansPro-Regular" w:cs="NeoSansPro-Regular"/>
          <w:color w:val="404040"/>
          <w:sz w:val="20"/>
          <w:szCs w:val="20"/>
        </w:rPr>
        <w:t>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96736">
        <w:rPr>
          <w:rFonts w:ascii="NeoSansPro-Regular" w:hAnsi="NeoSansPro-Regular" w:cs="NeoSansPro-Regular"/>
          <w:color w:val="404040"/>
          <w:sz w:val="20"/>
          <w:szCs w:val="20"/>
        </w:rPr>
        <w:t>dgarvii7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296736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52CDA" w:rsidRDefault="00C52CDA" w:rsidP="00C52C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1995-2001</w:t>
      </w:r>
    </w:p>
    <w:p w:rsidR="00C52CDA" w:rsidRPr="00C52CDA" w:rsidRDefault="00C52CDA" w:rsidP="00C52C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Primaria Benito Juárez</w:t>
      </w:r>
      <w:r w:rsidRPr="00C52CDA">
        <w:rPr>
          <w:rFonts w:ascii="NeoSansPro-Regular" w:hAnsi="NeoSansPro-Regular" w:cs="NeoSansPro-Regular"/>
          <w:color w:val="404040"/>
          <w:sz w:val="20"/>
          <w:szCs w:val="20"/>
        </w:rPr>
        <w:t xml:space="preserve"> (CERTIFICADO), Coatepec, Veracruz</w:t>
      </w:r>
      <w:r w:rsidR="00464CE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52CDA" w:rsidRPr="00C52CDA" w:rsidRDefault="00C52CDA" w:rsidP="00C52C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2001-2004</w:t>
      </w:r>
    </w:p>
    <w:p w:rsidR="00C52CDA" w:rsidRPr="00C52CDA" w:rsidRDefault="00C52CDA" w:rsidP="00C52C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Secundaria Colegio México</w:t>
      </w:r>
      <w:r w:rsidRPr="00C52CDA">
        <w:rPr>
          <w:rFonts w:ascii="NeoSansPro-Regular" w:hAnsi="NeoSansPro-Regular" w:cs="NeoSansPro-Regular"/>
          <w:color w:val="404040"/>
          <w:sz w:val="20"/>
          <w:szCs w:val="20"/>
        </w:rPr>
        <w:t xml:space="preserve"> (CERTIFICADO), Coatepec, Veracruz</w:t>
      </w:r>
      <w:r w:rsidR="00464CE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52CDA" w:rsidRPr="00C52CDA" w:rsidRDefault="00C52CDA" w:rsidP="00C52C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2004-2007</w:t>
      </w:r>
    </w:p>
    <w:p w:rsidR="00C52CDA" w:rsidRDefault="00C52CDA" w:rsidP="00C52C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Bachillerato Artículo 3° Constitucional</w:t>
      </w:r>
      <w:r w:rsidRPr="00C52CDA">
        <w:rPr>
          <w:rFonts w:ascii="NeoSansPro-Regular" w:hAnsi="NeoSansPro-Regular" w:cs="NeoSansPro-Regular"/>
          <w:color w:val="404040"/>
          <w:sz w:val="20"/>
          <w:szCs w:val="20"/>
        </w:rPr>
        <w:t xml:space="preserve"> (CERTIFICADO),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Pr="00C52CDA"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  <w:r w:rsidR="00464CE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52CDA" w:rsidRPr="00C52CDA" w:rsidRDefault="00C52CDA" w:rsidP="00C52C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464CE0" w:rsidRDefault="00C52CDA" w:rsidP="00C52C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 Xalapa: Licenciatura en Derecho </w:t>
      </w:r>
      <w:r w:rsidRPr="00C52CDA">
        <w:rPr>
          <w:rFonts w:ascii="NeoSansPro-Regular" w:hAnsi="NeoSansPro-Regular" w:cs="NeoSansPro-Regular"/>
          <w:color w:val="404040"/>
          <w:sz w:val="20"/>
          <w:szCs w:val="20"/>
        </w:rPr>
        <w:t>(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Titulo y Cedula</w:t>
      </w:r>
      <w:r w:rsidRPr="00C52CDA">
        <w:rPr>
          <w:rFonts w:ascii="NeoSansPro-Regular" w:hAnsi="NeoSansPro-Regular" w:cs="NeoSansPro-Regular"/>
          <w:color w:val="404040"/>
          <w:sz w:val="20"/>
          <w:szCs w:val="20"/>
        </w:rPr>
        <w:t xml:space="preserve">),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Pr="00C52CDA"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  <w:r w:rsidR="00464CE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52CDA" w:rsidRDefault="00464CE0" w:rsidP="00C52C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464CE0" w:rsidRDefault="00464CE0" w:rsidP="00C52C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Acreditación en Curso-Taller Nuevo Sistema de Justicia Penal Acusatorio Y Oral: Policía Preventivo Perfil Primero Respondiente</w:t>
      </w:r>
      <w:r w:rsidR="005B550B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64CE0" w:rsidRDefault="00464CE0" w:rsidP="00464C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464CE0" w:rsidRDefault="00464CE0" w:rsidP="00C52C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Congreso Internacional de Criminalística y </w:t>
      </w:r>
      <w:r w:rsidR="005B550B">
        <w:rPr>
          <w:rFonts w:ascii="NeoSansPro-Regular" w:hAnsi="NeoSansPro-Regular" w:cs="NeoSansPro-Regular"/>
          <w:color w:val="404040"/>
          <w:sz w:val="20"/>
          <w:szCs w:val="20"/>
        </w:rPr>
        <w:t>Criminología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64CE0" w:rsidRDefault="00464CE0" w:rsidP="00C52C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9673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5C1EE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 2012</w:t>
      </w:r>
    </w:p>
    <w:p w:rsidR="00AB5916" w:rsidRDefault="0029673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Proyectista  de la Notaria 14</w:t>
      </w:r>
      <w:r w:rsidR="00145BFF">
        <w:rPr>
          <w:rFonts w:ascii="NeoSansPro-Regular" w:hAnsi="NeoSansPro-Regular" w:cs="NeoSansPro-Regular"/>
          <w:color w:val="404040"/>
          <w:sz w:val="20"/>
          <w:szCs w:val="20"/>
        </w:rPr>
        <w:t>, Lic. Isidro Cornelio Pérez</w:t>
      </w:r>
    </w:p>
    <w:p w:rsidR="00AB5916" w:rsidRDefault="005662E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al 2014</w:t>
      </w:r>
    </w:p>
    <w:p w:rsidR="00AB5916" w:rsidRDefault="005662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Administrativo, Habilitado como Oficial Secretario, adscrito a la Agencia Séptima del Ministerio Público de la Procuraduría General de Justicia (Fiscalía General de Justicia)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662E5" w:rsidRDefault="005662E5" w:rsidP="005662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al 2016</w:t>
      </w:r>
    </w:p>
    <w:p w:rsidR="005662E5" w:rsidRDefault="005662E5" w:rsidP="005662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Analista Jurídico, </w:t>
      </w:r>
      <w:r w:rsidR="00851323">
        <w:rPr>
          <w:rFonts w:ascii="NeoSansPro-Regular" w:hAnsi="NeoSansPro-Regular" w:cs="NeoSansPro-Regular"/>
          <w:color w:val="404040"/>
          <w:sz w:val="20"/>
          <w:szCs w:val="20"/>
        </w:rPr>
        <w:t>comisionado en la Delegación XXI, Coatzacoalcos, Veracruz de la Secretaria de Seguridad Pública.</w:t>
      </w:r>
    </w:p>
    <w:p w:rsidR="00AB5916" w:rsidRDefault="005662E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al2017</w:t>
      </w:r>
    </w:p>
    <w:p w:rsidR="00AB5916" w:rsidRDefault="005662E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en la Unidad Integral de Procuración de Justicia de la Fiscalía General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442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4421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CF388D" w:rsidRPr="00C6446B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C6446B">
        <w:rPr>
          <w:rFonts w:ascii="NeoSansPro-Regular" w:hAnsi="NeoSansPro-Regular" w:cs="NeoSansPro-Regular"/>
          <w:color w:val="404040"/>
          <w:sz w:val="20"/>
          <w:szCs w:val="20"/>
        </w:rPr>
        <w:br/>
        <w:t>Derecho Procesal</w:t>
      </w:r>
      <w:r w:rsidR="00CF388D">
        <w:rPr>
          <w:rFonts w:ascii="NeoSansPro-Regular" w:hAnsi="NeoSansPro-Regular" w:cs="NeoSansPro-Regular"/>
          <w:color w:val="404040"/>
          <w:sz w:val="20"/>
          <w:szCs w:val="20"/>
        </w:rPr>
        <w:br/>
        <w:t>Derecho Constitucional</w:t>
      </w:r>
    </w:p>
    <w:sectPr w:rsidR="00CF388D" w:rsidRPr="00C6446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59" w:rsidRDefault="00412459" w:rsidP="00AB5916">
      <w:pPr>
        <w:spacing w:after="0" w:line="240" w:lineRule="auto"/>
      </w:pPr>
      <w:r>
        <w:separator/>
      </w:r>
    </w:p>
  </w:endnote>
  <w:endnote w:type="continuationSeparator" w:id="1">
    <w:p w:rsidR="00412459" w:rsidRDefault="004124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59" w:rsidRDefault="00412459" w:rsidP="00AB5916">
      <w:pPr>
        <w:spacing w:after="0" w:line="240" w:lineRule="auto"/>
      </w:pPr>
      <w:r>
        <w:separator/>
      </w:r>
    </w:p>
  </w:footnote>
  <w:footnote w:type="continuationSeparator" w:id="1">
    <w:p w:rsidR="00412459" w:rsidRDefault="004124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5BFF"/>
    <w:rsid w:val="00196774"/>
    <w:rsid w:val="00296736"/>
    <w:rsid w:val="00304E91"/>
    <w:rsid w:val="00412459"/>
    <w:rsid w:val="00462C41"/>
    <w:rsid w:val="00464CE0"/>
    <w:rsid w:val="004A1170"/>
    <w:rsid w:val="004B2D6E"/>
    <w:rsid w:val="004D7E28"/>
    <w:rsid w:val="004E4FFA"/>
    <w:rsid w:val="005502F5"/>
    <w:rsid w:val="005662E5"/>
    <w:rsid w:val="005A32B3"/>
    <w:rsid w:val="005B550B"/>
    <w:rsid w:val="005C1EEF"/>
    <w:rsid w:val="00600D12"/>
    <w:rsid w:val="006B643A"/>
    <w:rsid w:val="00726727"/>
    <w:rsid w:val="00851323"/>
    <w:rsid w:val="00A44216"/>
    <w:rsid w:val="00A66637"/>
    <w:rsid w:val="00AB5916"/>
    <w:rsid w:val="00B456CB"/>
    <w:rsid w:val="00B547B7"/>
    <w:rsid w:val="00C14C27"/>
    <w:rsid w:val="00C52CDA"/>
    <w:rsid w:val="00C61540"/>
    <w:rsid w:val="00C6446B"/>
    <w:rsid w:val="00CE7F12"/>
    <w:rsid w:val="00CF388D"/>
    <w:rsid w:val="00D03386"/>
    <w:rsid w:val="00D22508"/>
    <w:rsid w:val="00DB2FA1"/>
    <w:rsid w:val="00DE2E01"/>
    <w:rsid w:val="00E71AD8"/>
    <w:rsid w:val="00F768D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14</cp:revision>
  <cp:lastPrinted>2017-03-10T02:48:00Z</cp:lastPrinted>
  <dcterms:created xsi:type="dcterms:W3CDTF">2017-02-02T23:39:00Z</dcterms:created>
  <dcterms:modified xsi:type="dcterms:W3CDTF">2017-06-20T23:47:00Z</dcterms:modified>
</cp:coreProperties>
</file>